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default" w:ascii="Times New Roman" w:hAnsi="Times New Roman" w:eastAsia="SimSun" w:cs="Times New Roman"/>
          <w:sz w:val="72"/>
          <w:szCs w:val="72"/>
        </w:rPr>
      </w:pPr>
    </w:p>
    <w:p>
      <w:pPr>
        <w:jc w:val="center"/>
        <w:rPr>
          <w:rStyle w:val="7"/>
          <w:rFonts w:hint="default" w:ascii="Times New Roman" w:hAnsi="Times New Roman" w:eastAsia="SimSun" w:cs="Times New Roman"/>
          <w:sz w:val="72"/>
          <w:szCs w:val="72"/>
        </w:rPr>
      </w:pPr>
      <w:r>
        <w:rPr>
          <w:rStyle w:val="7"/>
          <w:rFonts w:hint="default" w:ascii="Times New Roman" w:hAnsi="Times New Roman" w:eastAsia="SimSun" w:cs="Times New Roman"/>
          <w:sz w:val="72"/>
          <w:szCs w:val="72"/>
        </w:rPr>
        <w:t>Fire Risk Assessment</w:t>
      </w:r>
    </w:p>
    <w:p>
      <w:pPr>
        <w:jc w:val="center"/>
        <w:rPr>
          <w:rStyle w:val="7"/>
          <w:rFonts w:hint="default" w:ascii="Times New Roman" w:hAnsi="Times New Roman" w:eastAsia="SimSun" w:cs="Times New Roman"/>
          <w:sz w:val="72"/>
          <w:szCs w:val="72"/>
        </w:rPr>
      </w:pPr>
      <w:r>
        <w:rPr>
          <w:rStyle w:val="7"/>
          <w:rFonts w:hint="default" w:ascii="Times New Roman" w:hAnsi="Times New Roman" w:eastAsia="SimSun" w:cs="Times New Roman"/>
          <w:sz w:val="72"/>
          <w:szCs w:val="72"/>
        </w:rPr>
        <w:t>for</w:t>
      </w:r>
    </w:p>
    <w:p>
      <w:pPr>
        <w:jc w:val="center"/>
        <w:rPr>
          <w:rStyle w:val="7"/>
          <w:rFonts w:hint="default" w:ascii="Times New Roman" w:hAnsi="Times New Roman" w:eastAsia="SimSun" w:cs="Times New Roman"/>
          <w:sz w:val="72"/>
          <w:szCs w:val="72"/>
        </w:rPr>
      </w:pPr>
      <w:r>
        <w:rPr>
          <w:rStyle w:val="7"/>
          <w:rFonts w:hint="default" w:ascii="Times New Roman" w:hAnsi="Times New Roman" w:eastAsia="SimSun" w:cs="Times New Roman"/>
          <w:sz w:val="72"/>
          <w:szCs w:val="72"/>
        </w:rPr>
        <w:t>Care Home</w:t>
      </w: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bookmarkStart w:id="0" w:name="_GoBack"/>
      <w:bookmarkEnd w:id="0"/>
    </w:p>
    <w:p>
      <w:pPr>
        <w:rPr>
          <w:rStyle w:val="7"/>
          <w:rFonts w:hint="default" w:ascii="Times New Roman" w:hAnsi="Times New Roman" w:eastAsia="SimSun" w:cs="Times New Roman"/>
          <w:sz w:val="24"/>
          <w:szCs w:val="24"/>
        </w:rPr>
      </w:pPr>
    </w:p>
    <w:p>
      <w:pPr>
        <w:jc w:val="center"/>
        <w:rPr>
          <w:rStyle w:val="7"/>
          <w:rFonts w:hint="default" w:ascii="Times New Roman" w:hAnsi="Times New Roman" w:eastAsia="SimSun" w:cs="Times New Roman"/>
          <w:sz w:val="24"/>
          <w:szCs w:val="24"/>
        </w:rPr>
      </w:pPr>
      <w:r>
        <w:rPr>
          <w:rFonts w:hint="default" w:ascii="Times New Roman" w:hAnsi="Times New Roman" w:eastAsia="SimSun" w:cs="Times New Roman"/>
          <w:sz w:val="24"/>
          <w:szCs w:val="24"/>
        </w:rPr>
        <w:t>Date of Assessment: [Insert Date]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Assessment Review Date: [Insert Review Date]</w:t>
      </w: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rPr>
          <w:rStyle w:val="7"/>
          <w:rFonts w:hint="default" w:ascii="Times New Roman" w:hAnsi="Times New Roman" w:eastAsia="SimSun" w:cs="Times New Roman"/>
          <w:sz w:val="24"/>
          <w:szCs w:val="24"/>
        </w:rPr>
      </w:pP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1. Introduction:</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This fire risk assessment has been conducted for [Care Home Name] to identify potential fire hazards, evaluate existing fire safety measures, and develop strategies to minimize the risk of fire and ensure the safety of residents, staff, and visitors.</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2. Assessor Details: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Name: [Insert Assessor's Name]</w:t>
      </w:r>
      <w:r>
        <w:rPr>
          <w:rFonts w:hint="default" w:ascii="Times New Roman" w:hAnsi="Times New Roman" w:cs="Times New Roman"/>
          <w:sz w:val="24"/>
          <w:szCs w:val="24"/>
        </w:rPr>
        <w:br w:type="textWrapping"/>
      </w:r>
      <w:r>
        <w:rPr>
          <w:rFonts w:hint="default" w:ascii="Times New Roman" w:hAnsi="Times New Roman" w:cs="Times New Roman"/>
          <w:sz w:val="24"/>
          <w:szCs w:val="24"/>
        </w:rPr>
        <w:t>Position: [Insert Assessor's Position]</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3. Scope: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This fire risk assessment covers the entire premises of [Care Home Name], including all areas accessible to residents, staff, and visitors.</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4. Identification of Fire Hazards: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The following fire hazards have been identified within the care home: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 Sources of Ignition:</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Cooking facilities in the kitchen</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Electrical equipment and appliances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Candles, matches, and lighters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Smoking areas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b. Sources of Fuel:</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Furniture and furnishings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Bedding materials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Flammable liquids (cleaning agents, solvents, etc.)</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Waste materials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c. Sources of Oxygen:</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Air supply systems (vents, air conditioning units, etc.)</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5. Evaluation of Existing Fire Safety Measures: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The existing fire safety measures in place at [Care Home Name] have been assessed. The following measures were found to be in place: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 Fire Detection and Warning Systems:</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Smoke detectors are installed throughout the premises, including bedrooms, corridors, and communal areas.</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Fire alarm system with manual call points and audible alarms is operational and tested regularly.</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Emergency lighting is installed to ensure visibility in case of power failure.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b. Means of Escape:</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Adequate escape routes are provided and clearly signposted throughout the care home.</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Escape doors are kept clear of obstructions and are easily accessible.</w:t>
      </w:r>
    </w:p>
    <w:p>
      <w:pPr>
        <w:keepNext w:val="0"/>
        <w:keepLines w:val="0"/>
        <w:widowControl/>
        <w:numPr>
          <w:ilvl w:val="0"/>
          <w:numId w:val="5"/>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Escape routes and fire exits are regularly checked and maintained.</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c. Firefighting Equipment:</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Fire extinguishers suitable for the different types of fires (e.g., water, CO2, foam) are provided and appropriately located.</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Fire blankets are available in the kitchen and other relevant areas.</w:t>
      </w:r>
    </w:p>
    <w:p>
      <w:pPr>
        <w:keepNext w:val="0"/>
        <w:keepLines w:val="0"/>
        <w:widowControl/>
        <w:numPr>
          <w:ilvl w:val="0"/>
          <w:numId w:val="6"/>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Firefighting equipment is inspected regularly and maintained.</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 Staff Training and Emergency Procedures:</w:t>
      </w:r>
    </w:p>
    <w:p>
      <w:pPr>
        <w:keepNext w:val="0"/>
        <w:keepLines w:val="0"/>
        <w:widowControl/>
        <w:numPr>
          <w:ilvl w:val="0"/>
          <w:numId w:val="7"/>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Staff members have received fire safety training, including fire evacuation procedures, and are aware of their roles and responsibilities.</w:t>
      </w:r>
    </w:p>
    <w:p>
      <w:pPr>
        <w:keepNext w:val="0"/>
        <w:keepLines w:val="0"/>
        <w:widowControl/>
        <w:numPr>
          <w:ilvl w:val="0"/>
          <w:numId w:val="7"/>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Fire evacuation drills are conducted regularly to familiarize staff and residents with emergency procedures.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e. Fire Safety Signage:</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Appropriate fire safety signs, including fire exit signs, fire extinguisher locations, and assembly point signs, are displayed prominently throughout the care home.</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 xml:space="preserve">6. Risk Assessment and Control Measures: </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Based on the identified fire hazards and evaluation of existing fire safety measures, the following control measures have been implemented or recommended to mitigate the fire risk:</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 Fire Prevention:</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 inspection and maintenance of electrical systems and equipment to prevent electrical faults.</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Implementation of a smoking policy, designating specific smoking areas away from flammable materials.</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Proper storage and handling of flammable liquids and waste materials.</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Prohibition of the use of open flames or candles, except under controlled and supervised circumstances.</w:t>
      </w:r>
    </w:p>
    <w:p>
      <w:pPr>
        <w:keepNext w:val="0"/>
        <w:keepLines w:val="0"/>
        <w:widowControl/>
        <w:numPr>
          <w:ilvl w:val="0"/>
          <w:numId w:val="9"/>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Installation of spark-resistant covers on heating sources.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b. Fire Detection and Warning:</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 testing and maintenance of smoke detectors and fire alarm systems.</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Installation of additional smoke detectors in high-risk areas.</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Ensuring that residents, staff, and visitors are aware of the fire alarm sound and response.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c. Means of Escape:</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Ensuring that escape routes are clear of obstructions at all times.</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 inspection and maintenance of fire doors to ensure proper functioning.</w:t>
      </w:r>
    </w:p>
    <w:p>
      <w:pPr>
        <w:keepNext w:val="0"/>
        <w:keepLines w:val="0"/>
        <w:widowControl/>
        <w:numPr>
          <w:ilvl w:val="0"/>
          <w:numId w:val="1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Installation of additional emergency lighting where necessary.</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 Firefighting Equipment:</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 inspection, testing, and maintenance of fire extinguishers and firefighting equipment.</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Providing appropriate fire safety training to staff on the correct usage of firefighting equipment.</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e. Staff Training and Emergency Procedures:</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 fire safety training for staff members, including fire evacuation procedures, fire awareness, and the use of firefighting equipment.</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Conducting fire evacuation drills at least twice a year.</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Displaying evacuation plans in prominent locations throughout the care home.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f. Fire Safety Signage:</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Ensuring that fire safety signs are visible, well-maintained, and located in appropriate positions.</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Regularly reviewing and updating fire safety signage as needed.</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7. Record Keeping:</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Records of fire safety inspections, equipment maintenance, staff training, and fire evacuation drills should be maintained and readily accessible for review.</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8. Review:</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This fire risk assessment will be reviewed regularly, or whenever there are significant changes in the care home premises, operations, or fire safety regulations. The review date for this assessment is [Insert Review Date].</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This fire risk assessment has been conducted to the best of our knowledge and abilities, following current fire safety guidelines and regulations.</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Assessor's Signature: [Insert Assessor's Signature]</w:t>
      </w:r>
      <w:r>
        <w:rPr>
          <w:rFonts w:hint="default" w:ascii="Times New Roman" w:hAnsi="Times New Roman" w:cs="Times New Roman"/>
          <w:sz w:val="24"/>
          <w:szCs w:val="24"/>
        </w:rPr>
        <w:br w:type="textWrapping"/>
      </w:r>
      <w:r>
        <w:rPr>
          <w:rFonts w:hint="default" w:ascii="Times New Roman" w:hAnsi="Times New Roman" w:cs="Times New Roman"/>
          <w:sz w:val="24"/>
          <w:szCs w:val="24"/>
        </w:rPr>
        <w:t>Date: [Insert Date]</w:t>
      </w:r>
    </w:p>
    <w:p>
      <w:pPr>
        <w:pStyle w:val="6"/>
        <w:keepNext w:val="0"/>
        <w:keepLines w:val="0"/>
        <w:widowControl/>
        <w:suppressLineNumbers w:val="0"/>
        <w:rPr>
          <w:rStyle w:val="7"/>
          <w:rFonts w:hint="default" w:ascii="Times New Roman" w:hAnsi="Times New Roman" w:eastAsia="SimSu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0A0B3"/>
    <w:multiLevelType w:val="multilevel"/>
    <w:tmpl w:val="A380A0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6EA3546"/>
    <w:multiLevelType w:val="multilevel"/>
    <w:tmpl w:val="B6EA35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CD5C3D6"/>
    <w:multiLevelType w:val="multilevel"/>
    <w:tmpl w:val="BCD5C3D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D0193243"/>
    <w:multiLevelType w:val="multilevel"/>
    <w:tmpl w:val="D01932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E79AB4D8"/>
    <w:multiLevelType w:val="multilevel"/>
    <w:tmpl w:val="E79AB4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CFBBC70"/>
    <w:multiLevelType w:val="multilevel"/>
    <w:tmpl w:val="FCFBBC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03A7EA94"/>
    <w:multiLevelType w:val="multilevel"/>
    <w:tmpl w:val="03A7EA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6F556E2"/>
    <w:multiLevelType w:val="multilevel"/>
    <w:tmpl w:val="26F556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2823A000"/>
    <w:multiLevelType w:val="multilevel"/>
    <w:tmpl w:val="2823A0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2FC64523"/>
    <w:multiLevelType w:val="multilevel"/>
    <w:tmpl w:val="2FC6452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341458DD"/>
    <w:multiLevelType w:val="multilevel"/>
    <w:tmpl w:val="341458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47B73E24"/>
    <w:multiLevelType w:val="multilevel"/>
    <w:tmpl w:val="47B73E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4A880292"/>
    <w:multiLevelType w:val="multilevel"/>
    <w:tmpl w:val="4A8802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76ECEF71"/>
    <w:multiLevelType w:val="multilevel"/>
    <w:tmpl w:val="76ECEF7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3"/>
  </w:num>
  <w:num w:numId="2">
    <w:abstractNumId w:val="4"/>
  </w:num>
  <w:num w:numId="3">
    <w:abstractNumId w:val="7"/>
  </w:num>
  <w:num w:numId="4">
    <w:abstractNumId w:val="1"/>
  </w:num>
  <w:num w:numId="5">
    <w:abstractNumId w:val="10"/>
  </w:num>
  <w:num w:numId="6">
    <w:abstractNumId w:val="12"/>
  </w:num>
  <w:num w:numId="7">
    <w:abstractNumId w:val="8"/>
  </w:num>
  <w:num w:numId="8">
    <w:abstractNumId w:val="3"/>
  </w:num>
  <w:num w:numId="9">
    <w:abstractNumId w:val="6"/>
  </w:num>
  <w:num w:numId="10">
    <w:abstractNumId w:val="5"/>
  </w:num>
  <w:num w:numId="11">
    <w:abstractNumId w:val="9"/>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6E23"/>
    <w:rsid w:val="119C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2023-05-25T19:26:00Z</dcterms:created>
  <dc:creator>navne</dc:creator>
  <cp:lastModifiedBy>navneetthind185</cp:lastModifiedBy>
  <dcterms:modified xsi:type="dcterms:W3CDTF">2023-05-25T19:30:42Z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D7749B1476224E8E96CBDCC453D4F0B8</vt:lpwstr>
  </property>
</Properties>
</file>