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24"/>
          <w:szCs w:val="24"/>
        </w:rPr>
      </w:pPr>
      <w:r>
        <w:rPr>
          <w:rFonts w:hint="default"/>
          <w:b/>
          <w:bCs/>
          <w:sz w:val="24"/>
          <w:szCs w:val="24"/>
        </w:rPr>
        <w:t>Communicable Disease Procedure for Care Homes</w:t>
      </w:r>
      <w:bookmarkStart w:id="0" w:name="_GoBack"/>
      <w:bookmarkEnd w:id="0"/>
    </w:p>
    <w:p>
      <w:pPr>
        <w:jc w:val="both"/>
        <w:rPr>
          <w:rFonts w:hint="default"/>
          <w:sz w:val="24"/>
          <w:szCs w:val="24"/>
        </w:rPr>
      </w:pPr>
    </w:p>
    <w:p>
      <w:pPr>
        <w:jc w:val="both"/>
        <w:rPr>
          <w:rFonts w:hint="default"/>
          <w:sz w:val="24"/>
          <w:szCs w:val="24"/>
        </w:rPr>
      </w:pPr>
      <w:r>
        <w:rPr>
          <w:rFonts w:hint="default"/>
          <w:sz w:val="24"/>
          <w:szCs w:val="24"/>
        </w:rPr>
        <w:t>Introduction:</w:t>
      </w:r>
    </w:p>
    <w:p>
      <w:pPr>
        <w:jc w:val="both"/>
        <w:rPr>
          <w:rFonts w:hint="default"/>
          <w:sz w:val="24"/>
          <w:szCs w:val="24"/>
        </w:rPr>
      </w:pPr>
      <w:r>
        <w:rPr>
          <w:rFonts w:hint="default"/>
          <w:sz w:val="24"/>
          <w:szCs w:val="24"/>
        </w:rPr>
        <w:t>In a care home setting, the prevention and control of communicable diseases are of utmost importance to safeguard the health and well-being of residents and staff. Communicable diseases can spread rapidly in such environments due to close proximity and shared facilities. This document outlines a comprehensive communicable disease procedure for care homes, which includes prevention strategies, identification and management of cases, and communication protocols.</w:t>
      </w:r>
    </w:p>
    <w:p>
      <w:pPr>
        <w:jc w:val="both"/>
        <w:rPr>
          <w:rFonts w:hint="default"/>
          <w:sz w:val="24"/>
          <w:szCs w:val="24"/>
        </w:rPr>
      </w:pPr>
    </w:p>
    <w:p>
      <w:pPr>
        <w:jc w:val="both"/>
        <w:rPr>
          <w:rFonts w:hint="default"/>
          <w:sz w:val="24"/>
          <w:szCs w:val="24"/>
        </w:rPr>
      </w:pPr>
      <w:r>
        <w:rPr>
          <w:rFonts w:hint="default"/>
          <w:sz w:val="24"/>
          <w:szCs w:val="24"/>
        </w:rPr>
        <w:t>1. Prevention Strategies:</w:t>
      </w:r>
    </w:p>
    <w:p>
      <w:pPr>
        <w:jc w:val="both"/>
        <w:rPr>
          <w:rFonts w:hint="default"/>
          <w:sz w:val="24"/>
          <w:szCs w:val="24"/>
        </w:rPr>
      </w:pPr>
      <w:r>
        <w:rPr>
          <w:rFonts w:hint="default"/>
          <w:sz w:val="24"/>
          <w:szCs w:val="24"/>
        </w:rPr>
        <w:t>1.1. Infection Control Policies: Develop and implement robust infection control policies that adhere to local health guidelines. These policies should cover hand hygiene, personal protective equipment (PPE) usage, cleaning and disinfection procedures, and waste management.</w:t>
      </w:r>
    </w:p>
    <w:p>
      <w:pPr>
        <w:jc w:val="both"/>
        <w:rPr>
          <w:rFonts w:hint="default"/>
          <w:sz w:val="24"/>
          <w:szCs w:val="24"/>
        </w:rPr>
      </w:pPr>
    </w:p>
    <w:p>
      <w:pPr>
        <w:jc w:val="both"/>
        <w:rPr>
          <w:rFonts w:hint="default"/>
          <w:sz w:val="24"/>
          <w:szCs w:val="24"/>
        </w:rPr>
      </w:pPr>
      <w:r>
        <w:rPr>
          <w:rFonts w:hint="default"/>
          <w:sz w:val="24"/>
          <w:szCs w:val="24"/>
        </w:rPr>
        <w:t>1.2. Staff Education and Training: Conduct regular training sessions for staff on infection control practices, including proper hand hygiene, respiratory etiquette, and correct usage of PPE. Ensure that all staff members are aware of the signs and symptoms of common communicable diseases.</w:t>
      </w:r>
    </w:p>
    <w:p>
      <w:pPr>
        <w:jc w:val="both"/>
        <w:rPr>
          <w:rFonts w:hint="default"/>
          <w:sz w:val="24"/>
          <w:szCs w:val="24"/>
        </w:rPr>
      </w:pPr>
    </w:p>
    <w:p>
      <w:pPr>
        <w:jc w:val="both"/>
        <w:rPr>
          <w:rFonts w:hint="default"/>
          <w:sz w:val="24"/>
          <w:szCs w:val="24"/>
        </w:rPr>
      </w:pPr>
      <w:r>
        <w:rPr>
          <w:rFonts w:hint="default"/>
          <w:sz w:val="24"/>
          <w:szCs w:val="24"/>
        </w:rPr>
        <w:t>1.3. Vaccination: Encourage all residents and staff to receive appropriate vaccinations, such as influenza and COVID-19 vaccines, as per the recommendations of local health authorities.</w:t>
      </w:r>
    </w:p>
    <w:p>
      <w:pPr>
        <w:jc w:val="both"/>
        <w:rPr>
          <w:rFonts w:hint="default"/>
          <w:sz w:val="24"/>
          <w:szCs w:val="24"/>
        </w:rPr>
      </w:pPr>
    </w:p>
    <w:p>
      <w:pPr>
        <w:jc w:val="both"/>
        <w:rPr>
          <w:rFonts w:hint="default"/>
          <w:sz w:val="24"/>
          <w:szCs w:val="24"/>
        </w:rPr>
      </w:pPr>
      <w:r>
        <w:rPr>
          <w:rFonts w:hint="default"/>
          <w:sz w:val="24"/>
          <w:szCs w:val="24"/>
        </w:rPr>
        <w:t>1.4. Visitor Screening: Implement a screening process for visitors, including temperature checks and symptom assessments. Restrict access to individuals displaying symptoms or having recent exposure to communicable diseases.</w:t>
      </w:r>
    </w:p>
    <w:p>
      <w:pPr>
        <w:jc w:val="both"/>
        <w:rPr>
          <w:rFonts w:hint="default"/>
          <w:sz w:val="24"/>
          <w:szCs w:val="24"/>
        </w:rPr>
      </w:pPr>
    </w:p>
    <w:p>
      <w:pPr>
        <w:jc w:val="both"/>
        <w:rPr>
          <w:rFonts w:hint="default"/>
          <w:sz w:val="24"/>
          <w:szCs w:val="24"/>
        </w:rPr>
      </w:pPr>
      <w:r>
        <w:rPr>
          <w:rFonts w:hint="default"/>
          <w:sz w:val="24"/>
          <w:szCs w:val="24"/>
        </w:rPr>
        <w:t>1.5. Environmental Hygiene: Maintain a clean and hygienic environment by regularly disinfecting frequently-touched surfaces, shared equipment, and communal areas. Ensure proper ventilation and airflow within the facility.</w:t>
      </w:r>
    </w:p>
    <w:p>
      <w:pPr>
        <w:jc w:val="both"/>
        <w:rPr>
          <w:rFonts w:hint="default"/>
          <w:sz w:val="24"/>
          <w:szCs w:val="24"/>
        </w:rPr>
      </w:pPr>
    </w:p>
    <w:p>
      <w:pPr>
        <w:jc w:val="both"/>
        <w:rPr>
          <w:rFonts w:hint="default"/>
          <w:sz w:val="24"/>
          <w:szCs w:val="24"/>
        </w:rPr>
      </w:pPr>
      <w:r>
        <w:rPr>
          <w:rFonts w:hint="default"/>
          <w:sz w:val="24"/>
          <w:szCs w:val="24"/>
        </w:rPr>
        <w:t>1.6. Resident and Staff Monitoring: Regularly monitor residents and staff for symptoms of communicable diseases. Encourage residents to report any signs of illness promptly, and conduct regular health assessments for staff members.</w:t>
      </w:r>
    </w:p>
    <w:p>
      <w:pPr>
        <w:jc w:val="both"/>
        <w:rPr>
          <w:rFonts w:hint="default"/>
          <w:sz w:val="24"/>
          <w:szCs w:val="24"/>
        </w:rPr>
      </w:pPr>
    </w:p>
    <w:p>
      <w:pPr>
        <w:jc w:val="both"/>
        <w:rPr>
          <w:rFonts w:hint="default"/>
          <w:sz w:val="24"/>
          <w:szCs w:val="24"/>
        </w:rPr>
      </w:pPr>
      <w:r>
        <w:rPr>
          <w:rFonts w:hint="default"/>
          <w:sz w:val="24"/>
          <w:szCs w:val="24"/>
        </w:rPr>
        <w:t>2. Identification and Management of Cases:</w:t>
      </w:r>
    </w:p>
    <w:p>
      <w:pPr>
        <w:jc w:val="both"/>
        <w:rPr>
          <w:rFonts w:hint="default"/>
          <w:sz w:val="24"/>
          <w:szCs w:val="24"/>
        </w:rPr>
      </w:pPr>
      <w:r>
        <w:rPr>
          <w:rFonts w:hint="default"/>
          <w:sz w:val="24"/>
          <w:szCs w:val="24"/>
        </w:rPr>
        <w:t>2.1. Case Identification: Train staff to recognize symptoms of communicable diseases and promptly report any suspected cases to the designated infection control officer or manager.</w:t>
      </w:r>
    </w:p>
    <w:p>
      <w:pPr>
        <w:jc w:val="both"/>
        <w:rPr>
          <w:rFonts w:hint="default"/>
          <w:sz w:val="24"/>
          <w:szCs w:val="24"/>
        </w:rPr>
      </w:pPr>
    </w:p>
    <w:p>
      <w:pPr>
        <w:jc w:val="both"/>
        <w:rPr>
          <w:rFonts w:hint="default"/>
          <w:sz w:val="24"/>
          <w:szCs w:val="24"/>
        </w:rPr>
      </w:pPr>
      <w:r>
        <w:rPr>
          <w:rFonts w:hint="default"/>
          <w:sz w:val="24"/>
          <w:szCs w:val="24"/>
        </w:rPr>
        <w:t>2.2. Isolation and Quarantine: Develop a protocol for isolating residents and staff who are suspected or confirmed cases of a communicable disease. Provide clear guidelines on room placement, PPE usage, and monitoring of isolated individuals. Ensure appropriate support and care during isolation periods.</w:t>
      </w:r>
    </w:p>
    <w:p>
      <w:pPr>
        <w:jc w:val="both"/>
        <w:rPr>
          <w:rFonts w:hint="default"/>
          <w:sz w:val="24"/>
          <w:szCs w:val="24"/>
        </w:rPr>
      </w:pPr>
    </w:p>
    <w:p>
      <w:pPr>
        <w:jc w:val="both"/>
        <w:rPr>
          <w:rFonts w:hint="default"/>
          <w:sz w:val="24"/>
          <w:szCs w:val="24"/>
        </w:rPr>
      </w:pPr>
      <w:r>
        <w:rPr>
          <w:rFonts w:hint="default"/>
          <w:sz w:val="24"/>
          <w:szCs w:val="24"/>
        </w:rPr>
        <w:t>2.3. Testing and Diagnosis: Collaborate with local health authorities to establish a process for testing and diagnosing communicable diseases. Follow recommended testing protocols and guidelines for specimen collection, transportation, and result notification.</w:t>
      </w:r>
    </w:p>
    <w:p>
      <w:pPr>
        <w:jc w:val="both"/>
        <w:rPr>
          <w:rFonts w:hint="default"/>
          <w:sz w:val="24"/>
          <w:szCs w:val="24"/>
        </w:rPr>
      </w:pPr>
    </w:p>
    <w:p>
      <w:pPr>
        <w:jc w:val="both"/>
        <w:rPr>
          <w:rFonts w:hint="default"/>
          <w:sz w:val="24"/>
          <w:szCs w:val="24"/>
        </w:rPr>
      </w:pPr>
      <w:r>
        <w:rPr>
          <w:rFonts w:hint="default"/>
          <w:sz w:val="24"/>
          <w:szCs w:val="24"/>
        </w:rPr>
        <w:t>2.4. Contact Tracing: Conduct thorough contact tracing for confirmed cases to identify individuals who may have been exposed. Notify relevant residents, staff, and visitors about potential exposure and provide guidance on monitoring for symptoms.</w:t>
      </w:r>
    </w:p>
    <w:p>
      <w:pPr>
        <w:jc w:val="both"/>
        <w:rPr>
          <w:rFonts w:hint="default"/>
          <w:sz w:val="24"/>
          <w:szCs w:val="24"/>
        </w:rPr>
      </w:pPr>
    </w:p>
    <w:p>
      <w:pPr>
        <w:jc w:val="both"/>
        <w:rPr>
          <w:rFonts w:hint="default"/>
          <w:sz w:val="24"/>
          <w:szCs w:val="24"/>
        </w:rPr>
      </w:pPr>
      <w:r>
        <w:rPr>
          <w:rFonts w:hint="default"/>
          <w:sz w:val="24"/>
          <w:szCs w:val="24"/>
        </w:rPr>
        <w:t>2.5. Medical Care and Support: Ensure that residents and staff receive appropriate medical care and support during illness. Collaborate with healthcare providers to develop treatment plans and monitor progress.</w:t>
      </w:r>
    </w:p>
    <w:p>
      <w:pPr>
        <w:jc w:val="both"/>
        <w:rPr>
          <w:rFonts w:hint="default"/>
          <w:sz w:val="24"/>
          <w:szCs w:val="24"/>
        </w:rPr>
      </w:pPr>
    </w:p>
    <w:p>
      <w:pPr>
        <w:jc w:val="both"/>
        <w:rPr>
          <w:rFonts w:hint="default"/>
          <w:sz w:val="24"/>
          <w:szCs w:val="24"/>
        </w:rPr>
      </w:pPr>
      <w:r>
        <w:rPr>
          <w:rFonts w:hint="default"/>
          <w:sz w:val="24"/>
          <w:szCs w:val="24"/>
        </w:rPr>
        <w:t>3. Communication Protocols:</w:t>
      </w:r>
    </w:p>
    <w:p>
      <w:pPr>
        <w:jc w:val="both"/>
        <w:rPr>
          <w:rFonts w:hint="default"/>
          <w:sz w:val="24"/>
          <w:szCs w:val="24"/>
        </w:rPr>
      </w:pPr>
      <w:r>
        <w:rPr>
          <w:rFonts w:hint="default"/>
          <w:sz w:val="24"/>
          <w:szCs w:val="24"/>
        </w:rPr>
        <w:t>3.1. Internal Communication: Establish clear lines of communication within the care home, ensuring that all staff members are informed about the presence of a communicable disease and the necessary precautions. Use digital platforms, staff meetings, and notice boards to disseminate information effectively.</w:t>
      </w:r>
    </w:p>
    <w:p>
      <w:pPr>
        <w:jc w:val="both"/>
        <w:rPr>
          <w:rFonts w:hint="default"/>
          <w:sz w:val="24"/>
          <w:szCs w:val="24"/>
        </w:rPr>
      </w:pPr>
    </w:p>
    <w:p>
      <w:pPr>
        <w:jc w:val="both"/>
        <w:rPr>
          <w:rFonts w:hint="default"/>
          <w:sz w:val="24"/>
          <w:szCs w:val="24"/>
        </w:rPr>
      </w:pPr>
      <w:r>
        <w:rPr>
          <w:rFonts w:hint="default"/>
          <w:sz w:val="24"/>
          <w:szCs w:val="24"/>
        </w:rPr>
        <w:t>3.2. External Communication: Maintain regular communication with local health authorities, notifying them of suspected or confirmed cases and seeking guidance on appropriate actions. Inform residents' families about any communicable disease outbreak and provide updates on the situation, precautions, and measures being taken.</w:t>
      </w:r>
    </w:p>
    <w:p>
      <w:pPr>
        <w:jc w:val="both"/>
        <w:rPr>
          <w:rFonts w:hint="default"/>
          <w:sz w:val="24"/>
          <w:szCs w:val="24"/>
        </w:rPr>
      </w:pPr>
    </w:p>
    <w:p>
      <w:pPr>
        <w:jc w:val="both"/>
        <w:rPr>
          <w:rFonts w:hint="default"/>
          <w:sz w:val="24"/>
          <w:szCs w:val="24"/>
        </w:rPr>
      </w:pPr>
      <w:r>
        <w:rPr>
          <w:rFonts w:hint="default"/>
          <w:sz w:val="24"/>
          <w:szCs w:val="24"/>
        </w:rPr>
        <w:t>3.3. Media Relations: Designate a spokesperson or communication officer to handle media inquiries and public relations during a communicable disease outbreak. Ensure that accurate and timely information is shared, while respecting resident and staff confidentiality.</w:t>
      </w:r>
    </w:p>
    <w:p>
      <w:pPr>
        <w:jc w:val="both"/>
        <w:rPr>
          <w:rFonts w:hint="default"/>
          <w:sz w:val="24"/>
          <w:szCs w:val="24"/>
        </w:rPr>
      </w:pPr>
    </w:p>
    <w:p>
      <w:pPr>
        <w:jc w:val="both"/>
        <w:rPr>
          <w:rFonts w:hint="default"/>
          <w:sz w:val="24"/>
          <w:szCs w:val="24"/>
        </w:rPr>
      </w:pPr>
      <w:r>
        <w:rPr>
          <w:rFonts w:hint="default"/>
          <w:sz w:val="24"/>
          <w:szCs w:val="24"/>
        </w:rPr>
        <w:t>3.4. Education and Awareness: Develop informational materials, such as brochures or posters, to educate residents, staff, and visitors about communicable diseases, prevention measures, and the care home's procedures</w:t>
      </w:r>
    </w:p>
    <w:p>
      <w:pPr>
        <w:jc w:val="both"/>
        <w:rPr>
          <w:rFonts w:hint="default"/>
          <w:sz w:val="24"/>
          <w:szCs w:val="24"/>
        </w:rPr>
      </w:pPr>
    </w:p>
    <w:p>
      <w:pPr>
        <w:jc w:val="both"/>
        <w:rPr>
          <w:rFonts w:hint="default"/>
          <w:sz w:val="24"/>
          <w:szCs w:val="24"/>
        </w:rPr>
      </w:pPr>
      <w:r>
        <w:rPr>
          <w:rFonts w:hint="default"/>
          <w:sz w:val="24"/>
          <w:szCs w:val="24"/>
        </w:rPr>
        <w:t>. Regularly update the materials as new information becomes available.</w:t>
      </w:r>
    </w:p>
    <w:p>
      <w:pPr>
        <w:jc w:val="both"/>
        <w:rPr>
          <w:rFonts w:hint="default"/>
          <w:sz w:val="24"/>
          <w:szCs w:val="24"/>
        </w:rPr>
      </w:pPr>
    </w:p>
    <w:p>
      <w:pPr>
        <w:jc w:val="both"/>
        <w:rPr>
          <w:rFonts w:hint="default"/>
          <w:sz w:val="24"/>
          <w:szCs w:val="24"/>
        </w:rPr>
      </w:pPr>
      <w:r>
        <w:rPr>
          <w:rFonts w:hint="default"/>
          <w:sz w:val="24"/>
          <w:szCs w:val="24"/>
        </w:rPr>
        <w:t>Conclusion:</w:t>
      </w:r>
    </w:p>
    <w:p>
      <w:pPr>
        <w:jc w:val="both"/>
        <w:rPr>
          <w:sz w:val="24"/>
          <w:szCs w:val="24"/>
        </w:rPr>
      </w:pPr>
      <w:r>
        <w:rPr>
          <w:rFonts w:hint="default"/>
          <w:sz w:val="24"/>
          <w:szCs w:val="24"/>
        </w:rPr>
        <w:t>A robust communicable disease procedure is vital for care homes to prevent and control the spread of infections among residents and staff. By implementing effective prevention strategies, promptly identifying and managing cases, and maintaining clear communication protocols, care homes can minimize the impact of communicable diseases and ensure the well-being of everyone within the facility. Regular reviews and updates of the procedure in alignment with local health guidelines will contribute to an ongoing culture of infection control and safety in the care home environment.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A4C3A"/>
    <w:rsid w:val="2A9A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2023-06-20T21:13:00Z</dcterms:created>
  <dc:creator>navneetthind185</dc:creator>
  <cp:lastModifiedBy>navneetthind185</cp:lastModifiedBy>
  <dcterms:modified xsi:type="dcterms:W3CDTF">2023-06-20T21:14:45Z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4FEC9F1F998740A28E6CC470D3D8328A</vt:lpwstr>
  </property>
</Properties>
</file>