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40"/>
          <w:szCs w:val="40"/>
        </w:rPr>
      </w:pPr>
      <w:r>
        <w:rPr>
          <w:sz w:val="40"/>
          <w:szCs w:val="40"/>
        </w:rPr>
        <w:t>The Legend House - Daily Tumble dryer Filter Cleaning Record</w:t>
      </w:r>
      <w:bookmarkStart w:id="0" w:name="_GoBack"/>
      <w:bookmarkEnd w:id="0"/>
    </w:p>
    <w:p>
      <w:pPr>
        <w:pStyle w:val="6"/>
        <w:keepNext w:val="0"/>
        <w:keepLines w:val="0"/>
        <w:widowControl/>
        <w:suppressLineNumbers w:val="0"/>
        <w:rPr>
          <w:sz w:val="20"/>
          <w:szCs w:val="20"/>
        </w:rPr>
      </w:pPr>
      <w:r>
        <w:rPr>
          <w:rFonts w:ascii="Calibri" w:hAnsi="Calibri" w:cs="Calibri"/>
          <w:sz w:val="20"/>
          <w:szCs w:val="20"/>
        </w:rPr>
        <w:t>Instructions:</w:t>
      </w:r>
    </w:p>
    <w:p>
      <w:pPr>
        <w:keepNext w:val="0"/>
        <w:keepLines w:val="0"/>
        <w:widowControl/>
        <w:numPr>
          <w:ilvl w:val="0"/>
          <w:numId w:val="1"/>
        </w:numPr>
        <w:suppressLineNumbers w:val="0"/>
        <w:spacing w:before="0" w:beforeAutospacing="1" w:after="0" w:afterAutospacing="1"/>
        <w:ind w:left="720" w:hanging="360"/>
        <w:rPr>
          <w:sz w:val="20"/>
          <w:szCs w:val="20"/>
        </w:rPr>
      </w:pPr>
      <w:r>
        <w:rPr>
          <w:rFonts w:hint="default" w:ascii="Calibri" w:hAnsi="Calibri" w:cs="Calibri"/>
          <w:sz w:val="20"/>
          <w:szCs w:val="20"/>
          <w:lang w:val="en-IN"/>
        </w:rPr>
        <w:t>The lint filters must be cleaned at least once a day.</w:t>
      </w:r>
    </w:p>
    <w:p>
      <w:pPr>
        <w:keepNext w:val="0"/>
        <w:keepLines w:val="0"/>
        <w:widowControl/>
        <w:numPr>
          <w:ilvl w:val="0"/>
          <w:numId w:val="1"/>
        </w:numPr>
        <w:suppressLineNumbers w:val="0"/>
        <w:spacing w:before="0" w:beforeAutospacing="1" w:after="0" w:afterAutospacing="1"/>
        <w:ind w:left="720" w:hanging="360"/>
        <w:rPr>
          <w:sz w:val="20"/>
          <w:szCs w:val="20"/>
        </w:rPr>
      </w:pPr>
      <w:r>
        <w:rPr>
          <w:rFonts w:hint="default" w:ascii="Calibri" w:hAnsi="Calibri" w:cs="Calibri"/>
          <w:sz w:val="20"/>
          <w:szCs w:val="20"/>
        </w:rPr>
        <w:t>Open the door of the tumble dryer and locate the filter. It is usually located at the bottom of the dryer door or inside the drum.</w:t>
      </w:r>
    </w:p>
    <w:p>
      <w:pPr>
        <w:keepNext w:val="0"/>
        <w:keepLines w:val="0"/>
        <w:widowControl/>
        <w:numPr>
          <w:ilvl w:val="0"/>
          <w:numId w:val="1"/>
        </w:numPr>
        <w:suppressLineNumbers w:val="0"/>
        <w:spacing w:before="0" w:beforeAutospacing="1" w:after="0" w:afterAutospacing="1"/>
        <w:ind w:left="720" w:hanging="360"/>
        <w:rPr>
          <w:sz w:val="20"/>
          <w:szCs w:val="20"/>
        </w:rPr>
      </w:pPr>
      <w:r>
        <w:rPr>
          <w:rFonts w:hint="default" w:ascii="Calibri" w:hAnsi="Calibri" w:cs="Calibri"/>
          <w:sz w:val="20"/>
          <w:szCs w:val="20"/>
        </w:rPr>
        <w:t>Remove the filter carefully and brush away any lint, dust, or debris that you can see with your fingers or a soft-bristled brush.</w:t>
      </w:r>
    </w:p>
    <w:p>
      <w:pPr>
        <w:keepNext w:val="0"/>
        <w:keepLines w:val="0"/>
        <w:widowControl/>
        <w:numPr>
          <w:ilvl w:val="0"/>
          <w:numId w:val="1"/>
        </w:numPr>
        <w:suppressLineNumbers w:val="0"/>
        <w:spacing w:before="0" w:beforeAutospacing="1" w:after="0" w:afterAutospacing="1"/>
        <w:ind w:left="720" w:hanging="360"/>
        <w:rPr>
          <w:sz w:val="20"/>
          <w:szCs w:val="20"/>
        </w:rPr>
      </w:pPr>
      <w:r>
        <w:rPr>
          <w:rFonts w:hint="default" w:ascii="Calibri" w:hAnsi="Calibri" w:cs="Calibri"/>
          <w:sz w:val="20"/>
          <w:szCs w:val="20"/>
        </w:rPr>
        <w:t>If there is any residue in the filter, take it out and wash it with soap and water, then dry it thoroughly before placing it back in the tumble dryer. Remember, the filter must be completely dry before putting it back in the dryer.</w:t>
      </w:r>
    </w:p>
    <w:p>
      <w:pPr>
        <w:keepNext w:val="0"/>
        <w:keepLines w:val="0"/>
        <w:widowControl/>
        <w:numPr>
          <w:ilvl w:val="0"/>
          <w:numId w:val="1"/>
        </w:numPr>
        <w:suppressLineNumbers w:val="0"/>
        <w:spacing w:before="0" w:beforeAutospacing="1" w:after="0" w:afterAutospacing="1"/>
        <w:ind w:left="720" w:hanging="360"/>
        <w:rPr>
          <w:sz w:val="20"/>
          <w:szCs w:val="20"/>
        </w:rPr>
      </w:pPr>
      <w:r>
        <w:rPr>
          <w:rFonts w:hint="default" w:ascii="Calibri" w:hAnsi="Calibri" w:cs="Calibri"/>
          <w:sz w:val="20"/>
          <w:szCs w:val="20"/>
        </w:rPr>
        <w:t>The filter must be cleaned every day before using the tumble dryer. This is to prevent the build-up of lint and debris, which can cause the dryer to overheat and become a fire hazard.</w:t>
      </w:r>
    </w:p>
    <w:p>
      <w:pPr>
        <w:pStyle w:val="6"/>
        <w:keepNext w:val="0"/>
        <w:keepLines w:val="0"/>
        <w:widowControl/>
        <w:suppressLineNumbers w:val="0"/>
        <w:rPr>
          <w:b/>
          <w:bCs/>
          <w:sz w:val="20"/>
          <w:szCs w:val="20"/>
        </w:rPr>
      </w:pPr>
      <w:r>
        <w:rPr>
          <w:rFonts w:hint="default" w:ascii="Calibri" w:hAnsi="Calibri" w:cs="Calibri"/>
          <w:b/>
          <w:bCs/>
          <w:sz w:val="20"/>
          <w:szCs w:val="20"/>
        </w:rPr>
        <w:t>Please record below who cleaned the filter and the date it was last cleaned.</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9"/>
        <w:gridCol w:w="1239"/>
        <w:gridCol w:w="1393"/>
        <w:gridCol w:w="1488"/>
        <w:gridCol w:w="1647"/>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center"/>
              <w:rPr>
                <w:rFonts w:ascii="Calibri" w:hAnsi="Calibri" w:cs="Calibri"/>
                <w:b/>
                <w:bCs/>
                <w:sz w:val="18"/>
                <w:szCs w:val="18"/>
              </w:rPr>
            </w:pPr>
            <w:r>
              <w:rPr>
                <w:rFonts w:hint="default" w:ascii="Calibri" w:hAnsi="Calibri" w:eastAsia="SimSun" w:cs="Calibri"/>
                <w:b/>
                <w:bCs/>
                <w:kern w:val="0"/>
                <w:sz w:val="18"/>
                <w:szCs w:val="18"/>
                <w:bdr w:val="none" w:color="auto" w:sz="0" w:space="0"/>
                <w:lang w:val="en-US" w:eastAsia="zh-CN" w:bidi="ar"/>
              </w:rPr>
              <w:t>Date</w:t>
            </w:r>
          </w:p>
        </w:tc>
        <w:tc>
          <w:tcPr>
            <w:tcW w:w="1239"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center"/>
              <w:rPr>
                <w:rFonts w:hint="default" w:ascii="Calibri" w:hAnsi="Calibri" w:cs="Calibri"/>
                <w:b/>
                <w:bCs/>
                <w:sz w:val="18"/>
                <w:szCs w:val="18"/>
              </w:rPr>
            </w:pPr>
            <w:r>
              <w:rPr>
                <w:rFonts w:hint="default" w:ascii="Calibri" w:hAnsi="Calibri" w:eastAsia="SimSun" w:cs="Calibri"/>
                <w:b/>
                <w:bCs/>
                <w:kern w:val="0"/>
                <w:sz w:val="18"/>
                <w:szCs w:val="18"/>
                <w:bdr w:val="none" w:color="auto" w:sz="0" w:space="0"/>
                <w:lang w:val="en-US" w:eastAsia="zh-CN" w:bidi="ar"/>
              </w:rPr>
              <w:t>Employee Name</w:t>
            </w:r>
          </w:p>
        </w:tc>
        <w:tc>
          <w:tcPr>
            <w:tcW w:w="1393"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center"/>
              <w:rPr>
                <w:rFonts w:hint="default" w:ascii="Calibri" w:hAnsi="Calibri" w:cs="Calibri"/>
                <w:b/>
                <w:bCs/>
                <w:sz w:val="18"/>
                <w:szCs w:val="18"/>
              </w:rPr>
            </w:pPr>
            <w:r>
              <w:rPr>
                <w:rFonts w:hint="default" w:ascii="Calibri" w:hAnsi="Calibri" w:eastAsia="SimSun" w:cs="Calibri"/>
                <w:b/>
                <w:bCs/>
                <w:kern w:val="0"/>
                <w:sz w:val="18"/>
                <w:szCs w:val="18"/>
                <w:bdr w:val="none" w:color="auto" w:sz="0" w:space="0"/>
                <w:lang w:val="en-US" w:eastAsia="zh-CN" w:bidi="ar"/>
              </w:rPr>
              <w:t>Dryer Name/ Number</w:t>
            </w:r>
          </w:p>
        </w:tc>
        <w:tc>
          <w:tcPr>
            <w:tcW w:w="1488"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center"/>
              <w:rPr>
                <w:rFonts w:hint="default" w:ascii="Calibri" w:hAnsi="Calibri" w:cs="Calibri"/>
                <w:b/>
                <w:bCs/>
                <w:sz w:val="18"/>
                <w:szCs w:val="18"/>
              </w:rPr>
            </w:pPr>
            <w:r>
              <w:rPr>
                <w:rFonts w:hint="default" w:ascii="Calibri" w:hAnsi="Calibri" w:eastAsia="SimSun" w:cs="Calibri"/>
                <w:b/>
                <w:bCs/>
                <w:kern w:val="0"/>
                <w:sz w:val="18"/>
                <w:szCs w:val="18"/>
                <w:bdr w:val="none" w:color="auto" w:sz="0" w:space="0"/>
                <w:lang w:val="en-US" w:eastAsia="zh-CN" w:bidi="ar"/>
              </w:rPr>
              <w:t>Filter Cleaned (Yes/ No)</w:t>
            </w:r>
          </w:p>
        </w:tc>
        <w:tc>
          <w:tcPr>
            <w:tcW w:w="1647"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center"/>
              <w:rPr>
                <w:rFonts w:hint="default" w:ascii="Calibri" w:hAnsi="Calibri" w:cs="Calibri"/>
                <w:b/>
                <w:bCs/>
                <w:sz w:val="18"/>
                <w:szCs w:val="18"/>
              </w:rPr>
            </w:pPr>
            <w:r>
              <w:rPr>
                <w:rFonts w:hint="default" w:ascii="Calibri" w:hAnsi="Calibri" w:eastAsia="SimSun" w:cs="Calibri"/>
                <w:b/>
                <w:bCs/>
                <w:kern w:val="0"/>
                <w:sz w:val="18"/>
                <w:szCs w:val="18"/>
                <w:bdr w:val="none" w:color="auto" w:sz="0" w:space="0"/>
                <w:lang w:val="en-US" w:eastAsia="zh-CN" w:bidi="ar"/>
              </w:rPr>
              <w:t>Comments/ Remarks</w:t>
            </w:r>
          </w:p>
        </w:tc>
        <w:tc>
          <w:tcPr>
            <w:tcW w:w="1647" w:type="dxa"/>
            <w:tcBorders>
              <w:top w:val="single" w:color="000000" w:sz="4" w:space="0"/>
              <w:left w:val="single" w:color="000000" w:sz="4" w:space="0"/>
              <w:bottom w:val="single" w:color="000000" w:sz="4" w:space="0"/>
              <w:right w:val="single" w:color="000000" w:sz="4" w:space="0"/>
            </w:tcBorders>
            <w:shd w:val="clear" w:color="auto" w:fill="F2F2F2"/>
            <w:tcMar>
              <w:top w:w="120" w:type="dxa"/>
              <w:left w:w="120" w:type="dxa"/>
              <w:bottom w:w="120" w:type="dxa"/>
              <w:right w:w="120" w:type="dxa"/>
            </w:tcMar>
            <w:vAlign w:val="center"/>
          </w:tcPr>
          <w:p>
            <w:pPr>
              <w:keepNext w:val="0"/>
              <w:keepLines w:val="0"/>
              <w:widowControl/>
              <w:suppressLineNumbers w:val="0"/>
              <w:jc w:val="both"/>
              <w:rPr>
                <w:rFonts w:hint="default" w:ascii="Calibri" w:hAnsi="Calibri" w:eastAsia="SimSun" w:cs="Calibri"/>
                <w:b/>
                <w:bCs/>
                <w:kern w:val="0"/>
                <w:sz w:val="18"/>
                <w:szCs w:val="18"/>
                <w:bdr w:val="none" w:color="auto" w:sz="0" w:space="0"/>
                <w:lang w:val="en-IN" w:eastAsia="zh-CN" w:bidi="ar"/>
              </w:rPr>
            </w:pPr>
            <w:r>
              <w:rPr>
                <w:rFonts w:hint="default" w:ascii="Calibri" w:hAnsi="Calibri" w:eastAsia="SimSun" w:cs="Calibri"/>
                <w:b/>
                <w:bCs/>
                <w:kern w:val="0"/>
                <w:sz w:val="18"/>
                <w:szCs w:val="18"/>
                <w:bdr w:val="none" w:color="auto" w:sz="0" w:space="0"/>
                <w:lang w:val="en-IN" w:eastAsia="zh-CN" w:bidi="ar"/>
              </w:rPr>
              <w:t xml:space="preserve">Auditor’s Initials </w:t>
            </w:r>
          </w:p>
          <w:p>
            <w:pPr>
              <w:keepNext w:val="0"/>
              <w:keepLines w:val="0"/>
              <w:widowControl/>
              <w:suppressLineNumbers w:val="0"/>
              <w:jc w:val="both"/>
              <w:rPr>
                <w:rFonts w:hint="default" w:ascii="Calibri" w:hAnsi="Calibri" w:eastAsia="SimSun" w:cs="Calibri"/>
                <w:b/>
                <w:bCs/>
                <w:kern w:val="0"/>
                <w:sz w:val="18"/>
                <w:szCs w:val="18"/>
                <w:bdr w:val="none" w:color="auto" w:sz="0" w:space="0"/>
                <w:lang w:val="en-IN" w:eastAsia="zh-CN" w:bidi="ar"/>
              </w:rPr>
            </w:pPr>
            <w:r>
              <w:rPr>
                <w:rFonts w:hint="default" w:ascii="Calibri" w:hAnsi="Calibri" w:eastAsia="SimSun" w:cs="Calibri"/>
                <w:b/>
                <w:bCs/>
                <w:kern w:val="0"/>
                <w:sz w:val="18"/>
                <w:szCs w:val="18"/>
                <w:bdr w:val="none" w:color="auto" w:sz="0" w:space="0"/>
                <w:lang w:val="en-IN" w:eastAsia="zh-CN" w:bidi="ar"/>
              </w:rPr>
              <w:t>&amp; 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b/>
                <w:bCs/>
                <w:i/>
                <w:iCs/>
                <w:kern w:val="0"/>
                <w:sz w:val="18"/>
                <w:szCs w:val="18"/>
                <w:bdr w:val="none" w:color="auto" w:sz="0" w:space="0"/>
                <w:lang w:val="en-IN" w:eastAsia="zh-CN" w:bidi="ar"/>
              </w:rPr>
            </w:pPr>
            <w:r>
              <w:rPr>
                <w:rFonts w:hint="default" w:ascii="Calibri" w:hAnsi="Calibri" w:eastAsia="SimSun" w:cs="Calibri"/>
                <w:b/>
                <w:bCs/>
                <w:i/>
                <w:iCs/>
                <w:kern w:val="0"/>
                <w:sz w:val="18"/>
                <w:szCs w:val="18"/>
                <w:bdr w:val="none" w:color="auto" w:sz="0" w:space="0"/>
                <w:lang w:val="en-IN" w:eastAsia="zh-CN" w:bidi="ar"/>
              </w:rPr>
              <w:t>Example</w:t>
            </w:r>
          </w:p>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01/01/2022</w:t>
            </w: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John Smith</w:t>
            </w: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Dryer 1</w:t>
            </w: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Yes</w:t>
            </w: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b/>
                <w:bCs/>
                <w:i/>
                <w:iCs/>
                <w:kern w:val="0"/>
                <w:sz w:val="18"/>
                <w:szCs w:val="18"/>
                <w:bdr w:val="none" w:color="auto" w:sz="0" w:space="0"/>
                <w:lang w:val="en-IN" w:eastAsia="zh-CN" w:bidi="ar"/>
              </w:rPr>
            </w:pPr>
            <w:r>
              <w:rPr>
                <w:rFonts w:hint="default" w:ascii="Calibri" w:hAnsi="Calibri" w:eastAsia="SimSun" w:cs="Calibri"/>
                <w:b/>
                <w:bCs/>
                <w:i/>
                <w:iCs/>
                <w:kern w:val="0"/>
                <w:sz w:val="18"/>
                <w:szCs w:val="18"/>
                <w:bdr w:val="none" w:color="auto" w:sz="0" w:space="0"/>
                <w:lang w:val="en-IN" w:eastAsia="zh-CN" w:bidi="ar"/>
              </w:rPr>
              <w:t>Example</w:t>
            </w:r>
          </w:p>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02/01/2022</w:t>
            </w: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John Smith</w:t>
            </w: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Dryer 1</w:t>
            </w: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No</w:t>
            </w: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r>
              <w:rPr>
                <w:rFonts w:hint="default" w:ascii="Calibri" w:hAnsi="Calibri" w:eastAsia="SimSun" w:cs="Calibri"/>
                <w:kern w:val="0"/>
                <w:sz w:val="18"/>
                <w:szCs w:val="18"/>
                <w:bdr w:val="none" w:color="auto" w:sz="0" w:space="0"/>
                <w:lang w:val="en-US" w:eastAsia="zh-CN" w:bidi="ar"/>
              </w:rPr>
              <w:t>Filter was replaced instead</w:t>
            </w: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239"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393"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488"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keepNext w:val="0"/>
              <w:keepLines w:val="0"/>
              <w:widowControl/>
              <w:suppressLineNumbers w:val="0"/>
              <w:jc w:val="left"/>
              <w:rPr>
                <w:rFonts w:hint="default" w:ascii="Calibri" w:hAnsi="Calibri" w:eastAsia="SimSun" w:cs="Calibri"/>
                <w:kern w:val="0"/>
                <w:sz w:val="18"/>
                <w:szCs w:val="18"/>
                <w:bdr w:val="none" w:color="auto" w:sz="0" w:space="0"/>
                <w:lang w:val="en-US" w:eastAsia="zh-CN" w:bidi="ar"/>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c>
          <w:tcPr>
            <w:tcW w:w="1647" w:type="dxa"/>
            <w:tcBorders>
              <w:top w:val="single" w:color="000000" w:sz="4" w:space="0"/>
              <w:left w:val="single" w:color="000000" w:sz="4" w:space="0"/>
              <w:bottom w:val="single" w:color="000000" w:sz="4" w:space="0"/>
              <w:right w:val="single" w:color="000000" w:sz="4" w:space="0"/>
            </w:tcBorders>
            <w:shd w:val="clear"/>
            <w:tcMar>
              <w:top w:w="120" w:type="dxa"/>
              <w:left w:w="120" w:type="dxa"/>
              <w:bottom w:w="120" w:type="dxa"/>
              <w:right w:w="120" w:type="dxa"/>
            </w:tcMar>
            <w:vAlign w:val="center"/>
          </w:tcPr>
          <w:p>
            <w:pPr>
              <w:rPr>
                <w:rFonts w:hint="default" w:ascii="Calibri" w:hAnsi="Calibri" w:cs="Calibri"/>
                <w:sz w:val="18"/>
                <w:szCs w:val="18"/>
              </w:rPr>
            </w:pPr>
          </w:p>
        </w:tc>
      </w:tr>
    </w:tbl>
    <w:p>
      <w:pPr>
        <w:rPr>
          <w:rFonts w:hint="default"/>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87BE8"/>
    <w:multiLevelType w:val="multilevel"/>
    <w:tmpl w:val="22287BE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E744D"/>
    <w:rsid w:val="206E744D"/>
    <w:rsid w:val="65C61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ascii="Calibri Light" w:hAnsi="Calibri Light" w:eastAsia="Calibri Light" w:cs="Calibri Light"/>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default" w:ascii="Calibri Light" w:hAnsi="Calibri Light" w:eastAsia="Calibri Light" w:cs="Calibri Light"/>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paragraph" w:styleId="7">
    <w:name w:val=""/>
    <w:basedOn w:val="1"/>
    <w:next w:val="1"/>
    <w:uiPriority w:val="0"/>
    <w:pPr>
      <w:pBdr>
        <w:bottom w:val="single" w:color="auto" w:sz="6" w:space="1"/>
      </w:pBdr>
      <w:jc w:val="center"/>
    </w:pPr>
    <w:rPr>
      <w:rFonts w:ascii="Arial" w:eastAsia="SimSun"/>
      <w:vanish/>
      <w:sz w:val="16"/>
    </w:rPr>
  </w:style>
  <w:style w:type="paragraph" w:styleId="8">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2024-01-23T09:42:00Z</dcterms:created>
  <dc:creator>navne</dc:creator>
  <cp:lastModifiedBy>navne</cp:lastModifiedBy>
  <dcterms:modified xsi:type="dcterms:W3CDTF">2024-01-23T10:37:28Z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8852E77B3D8A4556AF822DB5FE6D8E42_11</vt:lpwstr>
  </property>
</Properties>
</file>